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5A" w:rsidRDefault="00C3055A" w:rsidP="00D848C5">
      <w:pPr>
        <w:pStyle w:val="Bezriadkovania"/>
        <w:spacing w:line="276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VZOR</w:t>
      </w:r>
    </w:p>
    <w:p w:rsidR="00D848C5" w:rsidRPr="00EA3B16" w:rsidRDefault="00D848C5" w:rsidP="00D848C5">
      <w:pPr>
        <w:pStyle w:val="Bezriadkovania"/>
        <w:spacing w:line="276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EA3B16">
        <w:rPr>
          <w:rFonts w:ascii="Times New Roman" w:hAnsi="Times New Roman"/>
          <w:color w:val="FF0000"/>
          <w:sz w:val="24"/>
          <w:szCs w:val="24"/>
        </w:rPr>
        <w:t>Názov</w:t>
      </w:r>
      <w:r w:rsidR="00A21A48" w:rsidRPr="00EA3B16">
        <w:rPr>
          <w:rFonts w:ascii="Times New Roman" w:hAnsi="Times New Roman"/>
          <w:color w:val="FF0000"/>
          <w:sz w:val="24"/>
          <w:szCs w:val="24"/>
        </w:rPr>
        <w:t>, a</w:t>
      </w:r>
      <w:r w:rsidRPr="00EA3B16">
        <w:rPr>
          <w:rFonts w:ascii="Times New Roman" w:hAnsi="Times New Roman"/>
          <w:color w:val="FF0000"/>
          <w:sz w:val="24"/>
          <w:szCs w:val="24"/>
        </w:rPr>
        <w:t>dresa a kontaktné údaje prijímateľa</w:t>
      </w:r>
    </w:p>
    <w:p w:rsidR="00D848C5" w:rsidRDefault="00D848C5" w:rsidP="00D848C5">
      <w:pPr>
        <w:pStyle w:val="Bezriadkovani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26DCC" w:rsidRDefault="00926DCC" w:rsidP="00926DCC">
      <w:pPr>
        <w:pStyle w:val="Bezriadkovania"/>
        <w:spacing w:line="276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Úrad podpredsedu vlády pre investície a</w:t>
      </w:r>
      <w:r w:rsidR="005F48C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informatizáciu</w:t>
      </w:r>
      <w:r w:rsidR="005F48C6">
        <w:rPr>
          <w:rFonts w:ascii="Times New Roman" w:hAnsi="Times New Roman"/>
          <w:sz w:val="24"/>
          <w:szCs w:val="24"/>
        </w:rPr>
        <w:t xml:space="preserve"> SR</w:t>
      </w:r>
    </w:p>
    <w:p w:rsidR="00926DCC" w:rsidRDefault="00926DCC" w:rsidP="00926DCC">
      <w:pPr>
        <w:pStyle w:val="Bezriadkovania"/>
        <w:spacing w:line="276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podpory regionálneho rozvoja</w:t>
      </w:r>
    </w:p>
    <w:p w:rsidR="00926DCC" w:rsidRDefault="00926DCC" w:rsidP="00926DCC">
      <w:pPr>
        <w:pStyle w:val="Bezriadkovania"/>
        <w:spacing w:line="276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Štefánikov</w:t>
      </w:r>
      <w:r w:rsidR="00E549D2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15</w:t>
      </w:r>
    </w:p>
    <w:p w:rsidR="00926DCC" w:rsidRDefault="00926DCC" w:rsidP="00926DCC">
      <w:pPr>
        <w:pStyle w:val="Bezriadkovania"/>
        <w:spacing w:line="276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811 05  Bratislava</w:t>
      </w:r>
    </w:p>
    <w:p w:rsidR="00D848C5" w:rsidRDefault="00D848C5" w:rsidP="00D848C5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848C5" w:rsidRDefault="00D848C5" w:rsidP="00D848C5">
      <w:pPr>
        <w:pStyle w:val="Bezriadkovani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Vec</w:t>
      </w:r>
    </w:p>
    <w:p w:rsidR="00D848C5" w:rsidRDefault="00D848C5" w:rsidP="00D848C5">
      <w:pPr>
        <w:pStyle w:val="Bezriadkovani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Informácia o vrátení nepoužitej časti </w:t>
      </w:r>
      <w:r w:rsidR="004607B4">
        <w:rPr>
          <w:rFonts w:ascii="Times New Roman" w:hAnsi="Times New Roman"/>
          <w:b/>
          <w:sz w:val="24"/>
          <w:szCs w:val="24"/>
        </w:rPr>
        <w:t>regionálneho príspevku</w:t>
      </w:r>
      <w:r w:rsidR="008C2A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 výnosov </w:t>
      </w:r>
      <w:r w:rsidR="004607B4">
        <w:rPr>
          <w:rFonts w:ascii="Times New Roman" w:hAnsi="Times New Roman"/>
          <w:b/>
          <w:sz w:val="24"/>
          <w:szCs w:val="24"/>
        </w:rPr>
        <w:t xml:space="preserve">za rok </w:t>
      </w:r>
      <w:r w:rsidR="00A30895" w:rsidRPr="00A30895">
        <w:rPr>
          <w:rFonts w:ascii="Times New Roman" w:hAnsi="Times New Roman"/>
          <w:b/>
          <w:color w:val="FF0000"/>
          <w:sz w:val="24"/>
          <w:szCs w:val="24"/>
        </w:rPr>
        <w:t>.....</w:t>
      </w:r>
    </w:p>
    <w:p w:rsidR="00D848C5" w:rsidRPr="00D848C5" w:rsidRDefault="00D848C5" w:rsidP="00D848C5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848C5" w:rsidRDefault="00D848C5" w:rsidP="00D848C5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48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Podľa </w:t>
      </w:r>
      <w:r w:rsidR="008C2A8E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l. </w:t>
      </w:r>
      <w:r w:rsidR="00D6337C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ods. </w:t>
      </w:r>
      <w:r w:rsidR="00D633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</w:t>
      </w:r>
      <w:r w:rsidR="00843C87">
        <w:rPr>
          <w:rFonts w:ascii="Times New Roman" w:hAnsi="Times New Roman"/>
          <w:sz w:val="24"/>
          <w:szCs w:val="24"/>
        </w:rPr>
        <w:t> </w:t>
      </w:r>
      <w:r w:rsidR="00D6337C">
        <w:rPr>
          <w:rFonts w:ascii="Times New Roman" w:hAnsi="Times New Roman"/>
          <w:sz w:val="24"/>
          <w:szCs w:val="24"/>
        </w:rPr>
        <w:t>5</w:t>
      </w:r>
      <w:r w:rsidR="00843C87">
        <w:rPr>
          <w:rFonts w:ascii="Times New Roman" w:hAnsi="Times New Roman"/>
          <w:sz w:val="24"/>
          <w:szCs w:val="24"/>
        </w:rPr>
        <w:t xml:space="preserve"> </w:t>
      </w:r>
      <w:r w:rsidR="00513DA5">
        <w:rPr>
          <w:rFonts w:ascii="Times New Roman" w:hAnsi="Times New Roman"/>
          <w:sz w:val="24"/>
          <w:szCs w:val="24"/>
        </w:rPr>
        <w:t xml:space="preserve">zmluvy o poskytnutí </w:t>
      </w:r>
      <w:r w:rsidR="00843C87">
        <w:rPr>
          <w:rFonts w:ascii="Times New Roman" w:hAnsi="Times New Roman"/>
          <w:sz w:val="24"/>
          <w:szCs w:val="24"/>
        </w:rPr>
        <w:t>regionálneho príspevku</w:t>
      </w:r>
      <w:r w:rsidR="00513DA5">
        <w:rPr>
          <w:rFonts w:ascii="Times New Roman" w:hAnsi="Times New Roman"/>
          <w:sz w:val="24"/>
          <w:szCs w:val="24"/>
        </w:rPr>
        <w:t xml:space="preserve"> (ďalej len „zmluva“) </w:t>
      </w:r>
      <w:r w:rsidR="002B0537">
        <w:rPr>
          <w:rFonts w:ascii="Times New Roman" w:hAnsi="Times New Roman"/>
          <w:sz w:val="24"/>
          <w:szCs w:val="24"/>
        </w:rPr>
        <w:t xml:space="preserve">uzatvorenej podľa </w:t>
      </w:r>
      <w:r w:rsidR="00843C87" w:rsidRPr="00843C87">
        <w:rPr>
          <w:rFonts w:ascii="Times New Roman" w:hAnsi="Times New Roman"/>
          <w:sz w:val="24"/>
          <w:szCs w:val="24"/>
        </w:rPr>
        <w:t>§ 51 zákona č. 40/1964 Zb. Občiansky zákonník v znení neskorších predpisov v nadväznosti na § 8 ods. 2 zákona č. 336/2015 Z. z. o podpore najmenej rozvinutých okresov a o zmene a doplnení niektorých zákonov</w:t>
      </w:r>
      <w:r w:rsidR="002B0537" w:rsidRPr="00E409E8">
        <w:rPr>
          <w:rFonts w:ascii="Times New Roman" w:hAnsi="Times New Roman"/>
          <w:sz w:val="24"/>
          <w:szCs w:val="24"/>
        </w:rPr>
        <w:t xml:space="preserve"> </w:t>
      </w:r>
      <w:r w:rsidR="002B0537">
        <w:rPr>
          <w:rFonts w:ascii="Times New Roman" w:hAnsi="Times New Roman"/>
          <w:sz w:val="24"/>
          <w:szCs w:val="24"/>
        </w:rPr>
        <w:t>Vás týmto</w:t>
      </w:r>
    </w:p>
    <w:p w:rsidR="00513DA5" w:rsidRDefault="00513DA5" w:rsidP="00D848C5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13DA5" w:rsidRDefault="00513DA5" w:rsidP="00513DA5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 N F O R M U J E M E</w:t>
      </w:r>
    </w:p>
    <w:p w:rsidR="00513DA5" w:rsidRDefault="00513DA5" w:rsidP="00513DA5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DA5" w:rsidRDefault="00DE3254" w:rsidP="00513DA5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že sme </w:t>
      </w:r>
      <w:r w:rsidRPr="002B0537">
        <w:rPr>
          <w:rFonts w:ascii="Times New Roman" w:hAnsi="Times New Roman"/>
          <w:color w:val="FF0000"/>
          <w:sz w:val="24"/>
          <w:szCs w:val="24"/>
        </w:rPr>
        <w:t>vyčerpali/nevyčerpali</w:t>
      </w:r>
      <w:r w:rsidR="005A06DF">
        <w:rPr>
          <w:rFonts w:ascii="Times New Roman" w:hAnsi="Times New Roman"/>
          <w:color w:val="FF0000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poskytnut</w:t>
      </w:r>
      <w:r w:rsidR="004607B4">
        <w:rPr>
          <w:rFonts w:ascii="Times New Roman" w:hAnsi="Times New Roman"/>
          <w:sz w:val="24"/>
          <w:szCs w:val="24"/>
        </w:rPr>
        <w:t>ý</w:t>
      </w:r>
      <w:r w:rsidR="00F47233">
        <w:rPr>
          <w:rFonts w:ascii="Times New Roman" w:hAnsi="Times New Roman"/>
          <w:sz w:val="24"/>
          <w:szCs w:val="24"/>
        </w:rPr>
        <w:t xml:space="preserve"> </w:t>
      </w:r>
      <w:r w:rsidR="004607B4">
        <w:rPr>
          <w:rFonts w:ascii="Times New Roman" w:hAnsi="Times New Roman"/>
          <w:sz w:val="24"/>
          <w:szCs w:val="24"/>
        </w:rPr>
        <w:t>regionálny príspevok</w:t>
      </w:r>
      <w:r>
        <w:rPr>
          <w:rFonts w:ascii="Times New Roman" w:hAnsi="Times New Roman"/>
          <w:sz w:val="24"/>
          <w:szCs w:val="24"/>
        </w:rPr>
        <w:t xml:space="preserve"> v plnej výške</w:t>
      </w:r>
      <w:r w:rsidR="00513DA5">
        <w:rPr>
          <w:rFonts w:ascii="Times New Roman" w:hAnsi="Times New Roman"/>
          <w:sz w:val="24"/>
          <w:szCs w:val="24"/>
        </w:rPr>
        <w:t xml:space="preserve">, a že </w:t>
      </w:r>
      <w:r w:rsidR="005A06DF">
        <w:rPr>
          <w:rFonts w:ascii="Times New Roman" w:hAnsi="Times New Roman"/>
          <w:sz w:val="24"/>
          <w:szCs w:val="24"/>
        </w:rPr>
        <w:t xml:space="preserve">po odrátaní bankových poplatkov sme z poskytnutých finančných prostriedkov </w:t>
      </w:r>
      <w:r w:rsidR="00513DA5" w:rsidRPr="002B0537">
        <w:rPr>
          <w:rFonts w:ascii="Times New Roman" w:hAnsi="Times New Roman"/>
          <w:color w:val="FF0000"/>
          <w:sz w:val="24"/>
          <w:szCs w:val="24"/>
        </w:rPr>
        <w:t>dosiahli/nedosiahli</w:t>
      </w:r>
      <w:r w:rsidR="005A06DF">
        <w:rPr>
          <w:rFonts w:ascii="Times New Roman" w:hAnsi="Times New Roman"/>
          <w:color w:val="FF0000"/>
          <w:sz w:val="24"/>
          <w:szCs w:val="24"/>
        </w:rPr>
        <w:t>*</w:t>
      </w:r>
      <w:r w:rsidR="00513DA5">
        <w:rPr>
          <w:rFonts w:ascii="Times New Roman" w:hAnsi="Times New Roman"/>
          <w:sz w:val="24"/>
          <w:szCs w:val="24"/>
        </w:rPr>
        <w:t xml:space="preserve"> výnosy.</w:t>
      </w:r>
    </w:p>
    <w:p w:rsidR="003224FA" w:rsidRDefault="003224FA" w:rsidP="00513DA5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85"/>
        <w:gridCol w:w="3377"/>
      </w:tblGrid>
      <w:tr w:rsidR="00513DA5" w:rsidTr="00A04F85">
        <w:tc>
          <w:tcPr>
            <w:tcW w:w="5685" w:type="dxa"/>
            <w:vAlign w:val="center"/>
          </w:tcPr>
          <w:p w:rsidR="00513DA5" w:rsidRDefault="00513DA5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Názov projektu:</w:t>
            </w:r>
          </w:p>
        </w:tc>
        <w:tc>
          <w:tcPr>
            <w:tcW w:w="3377" w:type="dxa"/>
            <w:vAlign w:val="center"/>
          </w:tcPr>
          <w:p w:rsidR="00513DA5" w:rsidRDefault="00D14183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D14183">
              <w:rPr>
                <w:rFonts w:ascii="Times New Roman" w:hAnsi="Times New Roman"/>
                <w:color w:val="FF0000"/>
                <w:sz w:val="24"/>
                <w:szCs w:val="24"/>
              </w:rPr>
              <w:t>doplniť</w:t>
            </w:r>
          </w:p>
        </w:tc>
      </w:tr>
      <w:tr w:rsidR="00513DA5" w:rsidTr="00A04F85">
        <w:tc>
          <w:tcPr>
            <w:tcW w:w="5685" w:type="dxa"/>
            <w:vAlign w:val="center"/>
          </w:tcPr>
          <w:p w:rsidR="00513DA5" w:rsidRDefault="00513DA5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Číslo zmluvy:</w:t>
            </w:r>
          </w:p>
        </w:tc>
        <w:tc>
          <w:tcPr>
            <w:tcW w:w="3377" w:type="dxa"/>
            <w:vAlign w:val="center"/>
          </w:tcPr>
          <w:p w:rsidR="00513DA5" w:rsidRPr="002B0537" w:rsidRDefault="002B0537" w:rsidP="00C24437">
            <w:pPr>
              <w:pStyle w:val="Bezriadkovani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doplniť</w:t>
            </w:r>
          </w:p>
        </w:tc>
      </w:tr>
      <w:tr w:rsidR="00513DA5" w:rsidTr="00A04F85">
        <w:tc>
          <w:tcPr>
            <w:tcW w:w="5685" w:type="dxa"/>
            <w:vAlign w:val="center"/>
          </w:tcPr>
          <w:p w:rsidR="00513DA5" w:rsidRDefault="00C24437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3377" w:type="dxa"/>
            <w:vAlign w:val="center"/>
          </w:tcPr>
          <w:p w:rsidR="00513DA5" w:rsidRDefault="00D14183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D14183">
              <w:rPr>
                <w:rFonts w:ascii="Times New Roman" w:hAnsi="Times New Roman"/>
                <w:color w:val="FF0000"/>
                <w:sz w:val="24"/>
                <w:szCs w:val="24"/>
              </w:rPr>
              <w:t>doplniť</w:t>
            </w:r>
          </w:p>
        </w:tc>
      </w:tr>
      <w:tr w:rsidR="00513DA5" w:rsidTr="00A04F85">
        <w:tc>
          <w:tcPr>
            <w:tcW w:w="5685" w:type="dxa"/>
            <w:vAlign w:val="center"/>
          </w:tcPr>
          <w:p w:rsidR="00513DA5" w:rsidRDefault="00C24437" w:rsidP="004607B4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Číslo účtu prijímateľa:</w:t>
            </w:r>
          </w:p>
        </w:tc>
        <w:tc>
          <w:tcPr>
            <w:tcW w:w="3377" w:type="dxa"/>
            <w:vAlign w:val="center"/>
          </w:tcPr>
          <w:p w:rsidR="00513DA5" w:rsidRDefault="00D14183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D14183">
              <w:rPr>
                <w:rFonts w:ascii="Times New Roman" w:hAnsi="Times New Roman"/>
                <w:color w:val="FF0000"/>
                <w:sz w:val="24"/>
                <w:szCs w:val="24"/>
              </w:rPr>
              <w:t>doplniť</w:t>
            </w:r>
          </w:p>
        </w:tc>
      </w:tr>
      <w:tr w:rsidR="00513DA5" w:rsidTr="00A04F85">
        <w:tc>
          <w:tcPr>
            <w:tcW w:w="5685" w:type="dxa"/>
            <w:vAlign w:val="center"/>
          </w:tcPr>
          <w:p w:rsidR="00513DA5" w:rsidRDefault="00C24437" w:rsidP="008C2A8E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Suma vrátenej nepoužitej časti finančného príspevku </w:t>
            </w:r>
            <w:r w:rsidR="0091442F">
              <w:rPr>
                <w:rFonts w:ascii="Times New Roman" w:hAnsi="Times New Roman"/>
                <w:sz w:val="24"/>
                <w:szCs w:val="24"/>
              </w:rPr>
              <w:br/>
            </w:r>
            <w:r w:rsidR="005A06DF" w:rsidRPr="005A06DF">
              <w:rPr>
                <w:rFonts w:ascii="Times New Roman" w:hAnsi="Times New Roman"/>
                <w:sz w:val="24"/>
                <w:szCs w:val="24"/>
              </w:rPr>
              <w:t xml:space="preserve">po skončení rozpočtového roka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926DCC">
              <w:rPr>
                <w:rFonts w:ascii="Times New Roman" w:hAnsi="Times New Roman"/>
                <w:b/>
                <w:sz w:val="24"/>
                <w:szCs w:val="24"/>
              </w:rPr>
              <w:t>depozitný</w:t>
            </w:r>
            <w:r w:rsidR="002B05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účet poskytovateľa</w:t>
            </w:r>
            <w:r w:rsidR="00926DCC">
              <w:rPr>
                <w:rFonts w:ascii="Times New Roman" w:hAnsi="Times New Roman"/>
                <w:sz w:val="24"/>
                <w:szCs w:val="24"/>
              </w:rPr>
              <w:t xml:space="preserve"> SK77 8180 0000 0070 0055 7177:</w:t>
            </w:r>
          </w:p>
        </w:tc>
        <w:tc>
          <w:tcPr>
            <w:tcW w:w="3377" w:type="dxa"/>
            <w:vAlign w:val="center"/>
          </w:tcPr>
          <w:p w:rsidR="00513DA5" w:rsidRDefault="002B0537" w:rsidP="002B0537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D14183">
              <w:rPr>
                <w:rFonts w:ascii="Times New Roman" w:hAnsi="Times New Roman"/>
                <w:color w:val="FF0000"/>
                <w:sz w:val="24"/>
                <w:szCs w:val="24"/>
              </w:rPr>
              <w:t>doplniť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437">
              <w:rPr>
                <w:rFonts w:ascii="Times New Roman" w:hAnsi="Times New Roman"/>
                <w:sz w:val="24"/>
                <w:szCs w:val="24"/>
              </w:rPr>
              <w:t>€</w:t>
            </w:r>
            <w:r w:rsidR="00D1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3DA5" w:rsidTr="00A04F85">
        <w:tc>
          <w:tcPr>
            <w:tcW w:w="5685" w:type="dxa"/>
            <w:vAlign w:val="center"/>
          </w:tcPr>
          <w:p w:rsidR="00513DA5" w:rsidRDefault="00C24437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úhrady nepoužitej časti finančného príspevku:</w:t>
            </w:r>
          </w:p>
        </w:tc>
        <w:tc>
          <w:tcPr>
            <w:tcW w:w="3377" w:type="dxa"/>
            <w:vAlign w:val="center"/>
          </w:tcPr>
          <w:p w:rsidR="00513DA5" w:rsidRDefault="00D14183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D14183">
              <w:rPr>
                <w:rFonts w:ascii="Times New Roman" w:hAnsi="Times New Roman"/>
                <w:color w:val="FF0000"/>
                <w:sz w:val="24"/>
                <w:szCs w:val="24"/>
              </w:rPr>
              <w:t>doplniť</w:t>
            </w:r>
          </w:p>
        </w:tc>
      </w:tr>
      <w:tr w:rsidR="00513DA5" w:rsidTr="00A04F85">
        <w:tc>
          <w:tcPr>
            <w:tcW w:w="5685" w:type="dxa"/>
            <w:vAlign w:val="center"/>
          </w:tcPr>
          <w:p w:rsidR="002B0537" w:rsidRDefault="00C24437" w:rsidP="002B0537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Suma dosiahnutých výnosov na účte prijímateľa vrátená na </w:t>
            </w:r>
            <w:r w:rsidR="002B0537">
              <w:rPr>
                <w:rFonts w:ascii="Times New Roman" w:hAnsi="Times New Roman"/>
                <w:b/>
                <w:sz w:val="24"/>
                <w:szCs w:val="24"/>
              </w:rPr>
              <w:t xml:space="preserve">príjmový </w:t>
            </w:r>
            <w:r>
              <w:rPr>
                <w:rFonts w:ascii="Times New Roman" w:hAnsi="Times New Roman"/>
                <w:sz w:val="24"/>
                <w:szCs w:val="24"/>
              </w:rPr>
              <w:t>účet poskytovateľa</w:t>
            </w:r>
          </w:p>
          <w:p w:rsidR="00513DA5" w:rsidRDefault="00926DCC" w:rsidP="002B0537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SK74 8180 0000 0070 0055 7134</w:t>
            </w:r>
            <w:r w:rsidR="00C24437">
              <w:rPr>
                <w:rFonts w:ascii="Times New Roman" w:hAnsi="Times New Roman"/>
                <w:sz w:val="24"/>
                <w:szCs w:val="24"/>
              </w:rPr>
              <w:t>:</w:t>
            </w:r>
            <w:r w:rsidR="00EA3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7" w:type="dxa"/>
            <w:vAlign w:val="center"/>
          </w:tcPr>
          <w:p w:rsidR="00513DA5" w:rsidRDefault="002B0537" w:rsidP="002B0537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D14183">
              <w:rPr>
                <w:rFonts w:ascii="Times New Roman" w:hAnsi="Times New Roman"/>
                <w:color w:val="FF0000"/>
                <w:sz w:val="24"/>
                <w:szCs w:val="24"/>
              </w:rPr>
              <w:t>doplniť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437">
              <w:rPr>
                <w:rFonts w:ascii="Times New Roman" w:hAnsi="Times New Roman"/>
                <w:sz w:val="24"/>
                <w:szCs w:val="24"/>
              </w:rPr>
              <w:t>€</w:t>
            </w:r>
            <w:r w:rsidR="00D1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3DA5" w:rsidTr="00A04F85">
        <w:tc>
          <w:tcPr>
            <w:tcW w:w="5685" w:type="dxa"/>
            <w:vAlign w:val="center"/>
          </w:tcPr>
          <w:p w:rsidR="00513DA5" w:rsidRDefault="00C24437" w:rsidP="0091442F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úhrady výnosov z</w:t>
            </w:r>
            <w:r w:rsidR="005D2FD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účtu</w:t>
            </w:r>
            <w:r w:rsidR="005D2FDC">
              <w:rPr>
                <w:rFonts w:ascii="Times New Roman" w:hAnsi="Times New Roman"/>
                <w:sz w:val="24"/>
                <w:szCs w:val="24"/>
              </w:rPr>
              <w:t xml:space="preserve"> prijímateľa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77" w:type="dxa"/>
            <w:vAlign w:val="center"/>
          </w:tcPr>
          <w:p w:rsidR="00513DA5" w:rsidRDefault="00D14183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D14183">
              <w:rPr>
                <w:rFonts w:ascii="Times New Roman" w:hAnsi="Times New Roman"/>
                <w:color w:val="FF0000"/>
                <w:sz w:val="24"/>
                <w:szCs w:val="24"/>
              </w:rPr>
              <w:t>doplniť</w:t>
            </w:r>
          </w:p>
        </w:tc>
      </w:tr>
      <w:tr w:rsidR="00A21A48" w:rsidTr="00A04F85">
        <w:tc>
          <w:tcPr>
            <w:tcW w:w="5685" w:type="dxa"/>
            <w:vAlign w:val="center"/>
          </w:tcPr>
          <w:p w:rsidR="00A21A48" w:rsidRDefault="00A21A48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Číslo dokladu preukazujúceho vrátenie finančných prostriedkov:</w:t>
            </w:r>
          </w:p>
        </w:tc>
        <w:tc>
          <w:tcPr>
            <w:tcW w:w="3377" w:type="dxa"/>
            <w:vAlign w:val="center"/>
          </w:tcPr>
          <w:p w:rsidR="00A21A48" w:rsidRDefault="00D14183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D14183">
              <w:rPr>
                <w:rFonts w:ascii="Times New Roman" w:hAnsi="Times New Roman"/>
                <w:color w:val="FF0000"/>
                <w:sz w:val="24"/>
                <w:szCs w:val="24"/>
              </w:rPr>
              <w:t>doplniť</w:t>
            </w:r>
          </w:p>
        </w:tc>
      </w:tr>
    </w:tbl>
    <w:p w:rsidR="00A21A48" w:rsidRDefault="00A21A48" w:rsidP="00C24437">
      <w:pPr>
        <w:pStyle w:val="Bezriadkovania"/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A4A51" w:rsidRPr="00EA3B16" w:rsidRDefault="006A4A51" w:rsidP="006A4A51">
      <w:pPr>
        <w:pStyle w:val="Bezriadkovania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A3B16">
        <w:rPr>
          <w:rFonts w:ascii="Times New Roman" w:hAnsi="Times New Roman"/>
          <w:color w:val="FF0000"/>
          <w:sz w:val="24"/>
          <w:szCs w:val="24"/>
        </w:rPr>
        <w:t>Odôvodnenie ne</w:t>
      </w:r>
      <w:r w:rsidR="00A04F85">
        <w:rPr>
          <w:rFonts w:ascii="Times New Roman" w:hAnsi="Times New Roman"/>
          <w:color w:val="FF0000"/>
          <w:sz w:val="24"/>
          <w:szCs w:val="24"/>
        </w:rPr>
        <w:t>vyčerpania finančného príspevku: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A4A51" w:rsidTr="006A4A51">
        <w:tc>
          <w:tcPr>
            <w:tcW w:w="2265" w:type="dxa"/>
          </w:tcPr>
          <w:p w:rsidR="006A4A51" w:rsidRDefault="006A4A51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Názov výdavku</w:t>
            </w:r>
          </w:p>
        </w:tc>
        <w:tc>
          <w:tcPr>
            <w:tcW w:w="2265" w:type="dxa"/>
          </w:tcPr>
          <w:p w:rsidR="006A4A51" w:rsidRDefault="006A4A51" w:rsidP="00A04F85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 výdavku</w:t>
            </w:r>
            <w:r w:rsidR="00A04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6A4A51" w:rsidRDefault="006A4A51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vrátenej časti výdavku</w:t>
            </w:r>
          </w:p>
        </w:tc>
        <w:tc>
          <w:tcPr>
            <w:tcW w:w="2266" w:type="dxa"/>
          </w:tcPr>
          <w:p w:rsidR="006A4A51" w:rsidRDefault="006A4A51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Dôvod vrátenia </w:t>
            </w:r>
          </w:p>
        </w:tc>
      </w:tr>
      <w:tr w:rsidR="006A4A51" w:rsidTr="006A4A51">
        <w:tc>
          <w:tcPr>
            <w:tcW w:w="2265" w:type="dxa"/>
          </w:tcPr>
          <w:p w:rsidR="006A4A51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F85">
              <w:rPr>
                <w:rFonts w:ascii="Times New Roman" w:hAnsi="Times New Roman"/>
                <w:color w:val="FF0000"/>
                <w:sz w:val="24"/>
                <w:szCs w:val="24"/>
              </w:rPr>
              <w:t>Podľa položky rozpočtu</w:t>
            </w:r>
          </w:p>
        </w:tc>
        <w:tc>
          <w:tcPr>
            <w:tcW w:w="2265" w:type="dxa"/>
          </w:tcPr>
          <w:p w:rsidR="006A4A51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F85">
              <w:rPr>
                <w:rFonts w:ascii="Times New Roman" w:hAnsi="Times New Roman"/>
                <w:color w:val="FF0000"/>
                <w:sz w:val="24"/>
                <w:szCs w:val="24"/>
              </w:rPr>
              <w:t>Bežný/Kapitálový</w:t>
            </w:r>
          </w:p>
        </w:tc>
        <w:tc>
          <w:tcPr>
            <w:tcW w:w="2266" w:type="dxa"/>
          </w:tcPr>
          <w:p w:rsidR="006A4A51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F85">
              <w:rPr>
                <w:rFonts w:ascii="Times New Roman" w:hAnsi="Times New Roman"/>
                <w:color w:val="FF0000"/>
                <w:sz w:val="24"/>
                <w:szCs w:val="24"/>
              </w:rPr>
              <w:t>Doplniť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04F85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2266" w:type="dxa"/>
          </w:tcPr>
          <w:p w:rsidR="006A4A51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F85">
              <w:rPr>
                <w:rFonts w:ascii="Times New Roman" w:hAnsi="Times New Roman"/>
                <w:color w:val="FF0000"/>
                <w:sz w:val="24"/>
                <w:szCs w:val="24"/>
              </w:rPr>
              <w:t>doplniť</w:t>
            </w:r>
          </w:p>
        </w:tc>
      </w:tr>
      <w:tr w:rsidR="00A04F85" w:rsidTr="006A4A51">
        <w:tc>
          <w:tcPr>
            <w:tcW w:w="2265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04F85" w:rsidTr="006A4A51">
        <w:tc>
          <w:tcPr>
            <w:tcW w:w="2265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04F85" w:rsidTr="006A4A51">
        <w:tc>
          <w:tcPr>
            <w:tcW w:w="2265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04F85" w:rsidTr="006A4A51">
        <w:tc>
          <w:tcPr>
            <w:tcW w:w="2265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F85">
              <w:rPr>
                <w:rFonts w:ascii="Times New Roman" w:hAnsi="Times New Roman"/>
                <w:sz w:val="24"/>
                <w:szCs w:val="24"/>
              </w:rPr>
              <w:t>Spolu</w:t>
            </w:r>
          </w:p>
        </w:tc>
        <w:tc>
          <w:tcPr>
            <w:tcW w:w="2265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Doplniť </w:t>
            </w:r>
            <w:r w:rsidRPr="00A04F85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2266" w:type="dxa"/>
          </w:tcPr>
          <w:p w:rsidR="00A04F85" w:rsidRPr="00A04F85" w:rsidRDefault="00A04F85" w:rsidP="00C24437">
            <w:pPr>
              <w:pStyle w:val="Bezriadkovania"/>
              <w:tabs>
                <w:tab w:val="left" w:pos="6096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A4A51" w:rsidRDefault="006A4A51" w:rsidP="00C24437">
      <w:pPr>
        <w:pStyle w:val="Bezriadkovania"/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04F85" w:rsidRDefault="00A04F85" w:rsidP="00C24437">
      <w:pPr>
        <w:pStyle w:val="Bezriadkovania"/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04F85" w:rsidRDefault="00A04F85" w:rsidP="00C24437">
      <w:pPr>
        <w:pStyle w:val="Bezriadkovania"/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224FA" w:rsidRPr="00EA3B16" w:rsidRDefault="00C24437" w:rsidP="00C24437">
      <w:pPr>
        <w:pStyle w:val="Bezriadkovania"/>
        <w:tabs>
          <w:tab w:val="left" w:pos="6096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A3B16">
        <w:rPr>
          <w:rFonts w:ascii="Times New Roman" w:hAnsi="Times New Roman"/>
          <w:color w:val="FF0000"/>
          <w:sz w:val="24"/>
          <w:szCs w:val="24"/>
        </w:rPr>
        <w:t>Miesto a dátum podpisu</w:t>
      </w:r>
    </w:p>
    <w:p w:rsidR="00C24437" w:rsidRPr="00EA3B16" w:rsidRDefault="00C24437" w:rsidP="003224FA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ascii="Times New Roman" w:hAnsi="Times New Roman"/>
          <w:color w:val="FF0000"/>
          <w:sz w:val="24"/>
          <w:szCs w:val="24"/>
        </w:rPr>
      </w:pPr>
      <w:r w:rsidRPr="00EA3B16">
        <w:rPr>
          <w:rFonts w:ascii="Times New Roman" w:hAnsi="Times New Roman"/>
          <w:color w:val="FF0000"/>
          <w:sz w:val="24"/>
          <w:szCs w:val="24"/>
        </w:rPr>
        <w:t>.............................................</w:t>
      </w:r>
    </w:p>
    <w:p w:rsidR="00C24437" w:rsidRPr="00EA3B16" w:rsidRDefault="003224FA" w:rsidP="003224FA">
      <w:pPr>
        <w:pStyle w:val="Bezriadkovania"/>
        <w:tabs>
          <w:tab w:val="left" w:pos="5954"/>
        </w:tabs>
        <w:spacing w:line="276" w:lineRule="auto"/>
        <w:ind w:left="5954"/>
        <w:jc w:val="center"/>
        <w:rPr>
          <w:rFonts w:ascii="Times New Roman" w:hAnsi="Times New Roman"/>
          <w:color w:val="FF0000"/>
          <w:sz w:val="24"/>
          <w:szCs w:val="24"/>
        </w:rPr>
      </w:pPr>
      <w:r w:rsidRPr="00EA3B16">
        <w:rPr>
          <w:rFonts w:ascii="Times New Roman" w:hAnsi="Times New Roman"/>
          <w:color w:val="FF0000"/>
          <w:sz w:val="24"/>
          <w:szCs w:val="24"/>
        </w:rPr>
        <w:t>Meno,</w:t>
      </w:r>
      <w:r w:rsidR="00C24437" w:rsidRPr="00EA3B16">
        <w:rPr>
          <w:rFonts w:ascii="Times New Roman" w:hAnsi="Times New Roman"/>
          <w:color w:val="FF0000"/>
          <w:sz w:val="24"/>
          <w:szCs w:val="24"/>
        </w:rPr>
        <w:t xml:space="preserve"> priezvisko</w:t>
      </w:r>
      <w:r w:rsidRPr="00EA3B16">
        <w:rPr>
          <w:rFonts w:ascii="Times New Roman" w:hAnsi="Times New Roman"/>
          <w:color w:val="FF0000"/>
          <w:sz w:val="24"/>
          <w:szCs w:val="24"/>
        </w:rPr>
        <w:t xml:space="preserve"> a funkcia</w:t>
      </w:r>
    </w:p>
    <w:p w:rsidR="00C24437" w:rsidRDefault="00C24437" w:rsidP="003224FA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ascii="Times New Roman" w:hAnsi="Times New Roman"/>
          <w:color w:val="FF0000"/>
          <w:sz w:val="24"/>
          <w:szCs w:val="24"/>
        </w:rPr>
      </w:pPr>
      <w:r w:rsidRPr="00EA3B16">
        <w:rPr>
          <w:rFonts w:ascii="Times New Roman" w:hAnsi="Times New Roman"/>
          <w:color w:val="FF0000"/>
          <w:sz w:val="24"/>
          <w:szCs w:val="24"/>
        </w:rPr>
        <w:t>štatutárneho orgánu prijímateľa</w:t>
      </w:r>
    </w:p>
    <w:p w:rsidR="005A06DF" w:rsidRDefault="005A06DF" w:rsidP="005A06DF">
      <w:pPr>
        <w:pStyle w:val="Bezriadkovania"/>
        <w:tabs>
          <w:tab w:val="left" w:pos="6096"/>
        </w:tabs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5A06DF" w:rsidRPr="005A06DF" w:rsidRDefault="005A06DF" w:rsidP="005A06DF">
      <w:pPr>
        <w:pStyle w:val="Bezriadkovania"/>
        <w:numPr>
          <w:ilvl w:val="0"/>
          <w:numId w:val="1"/>
        </w:numPr>
        <w:tabs>
          <w:tab w:val="left" w:pos="6096"/>
        </w:tabs>
        <w:spacing w:line="276" w:lineRule="auto"/>
        <w:rPr>
          <w:rFonts w:ascii="Times New Roman" w:hAnsi="Times New Roman"/>
          <w:color w:val="FF0000"/>
          <w:sz w:val="20"/>
          <w:szCs w:val="20"/>
        </w:rPr>
      </w:pPr>
      <w:proofErr w:type="spellStart"/>
      <w:r w:rsidRPr="005A06DF">
        <w:rPr>
          <w:rFonts w:ascii="Times New Roman" w:hAnsi="Times New Roman"/>
          <w:color w:val="FF0000"/>
          <w:sz w:val="20"/>
          <w:szCs w:val="20"/>
        </w:rPr>
        <w:t>Nehodiace</w:t>
      </w:r>
      <w:proofErr w:type="spellEnd"/>
      <w:r w:rsidRPr="005A06DF">
        <w:rPr>
          <w:rFonts w:ascii="Times New Roman" w:hAnsi="Times New Roman"/>
          <w:color w:val="FF0000"/>
          <w:sz w:val="20"/>
          <w:szCs w:val="20"/>
        </w:rPr>
        <w:t xml:space="preserve"> vymazať</w:t>
      </w:r>
    </w:p>
    <w:sectPr w:rsidR="005A06DF" w:rsidRPr="005A06DF" w:rsidSect="008A5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C4" w:rsidRDefault="00E712C4" w:rsidP="00F04BF4">
      <w:pPr>
        <w:spacing w:after="0" w:line="240" w:lineRule="auto"/>
      </w:pPr>
      <w:r>
        <w:separator/>
      </w:r>
    </w:p>
  </w:endnote>
  <w:endnote w:type="continuationSeparator" w:id="0">
    <w:p w:rsidR="00E712C4" w:rsidRDefault="00E712C4" w:rsidP="00F0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F4" w:rsidRDefault="00F04B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F4" w:rsidRDefault="00F04BF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F4" w:rsidRDefault="00F04B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C4" w:rsidRDefault="00E712C4" w:rsidP="00F04BF4">
      <w:pPr>
        <w:spacing w:after="0" w:line="240" w:lineRule="auto"/>
      </w:pPr>
      <w:r>
        <w:separator/>
      </w:r>
    </w:p>
  </w:footnote>
  <w:footnote w:type="continuationSeparator" w:id="0">
    <w:p w:rsidR="00E712C4" w:rsidRDefault="00E712C4" w:rsidP="00F0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F4" w:rsidRDefault="00F04B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F4" w:rsidRDefault="00F04BF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F4" w:rsidRDefault="00F04B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AE9"/>
    <w:multiLevelType w:val="hybridMultilevel"/>
    <w:tmpl w:val="8FAC2AB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C5"/>
    <w:rsid w:val="002B0537"/>
    <w:rsid w:val="003224FA"/>
    <w:rsid w:val="003679AC"/>
    <w:rsid w:val="004607B4"/>
    <w:rsid w:val="00500896"/>
    <w:rsid w:val="00513DA5"/>
    <w:rsid w:val="005A06DF"/>
    <w:rsid w:val="005D2FDC"/>
    <w:rsid w:val="005F396A"/>
    <w:rsid w:val="005F48C6"/>
    <w:rsid w:val="006A4A51"/>
    <w:rsid w:val="00843C87"/>
    <w:rsid w:val="008A5A61"/>
    <w:rsid w:val="008C2A8E"/>
    <w:rsid w:val="0091442F"/>
    <w:rsid w:val="00926DCC"/>
    <w:rsid w:val="009A102B"/>
    <w:rsid w:val="00A04F85"/>
    <w:rsid w:val="00A21A48"/>
    <w:rsid w:val="00A30895"/>
    <w:rsid w:val="00BF046A"/>
    <w:rsid w:val="00C24437"/>
    <w:rsid w:val="00C3055A"/>
    <w:rsid w:val="00C54CBA"/>
    <w:rsid w:val="00CB03EA"/>
    <w:rsid w:val="00D14183"/>
    <w:rsid w:val="00D6337C"/>
    <w:rsid w:val="00D848C5"/>
    <w:rsid w:val="00DE3254"/>
    <w:rsid w:val="00E409E8"/>
    <w:rsid w:val="00E549D2"/>
    <w:rsid w:val="00E712C4"/>
    <w:rsid w:val="00EA3B16"/>
    <w:rsid w:val="00F04BF4"/>
    <w:rsid w:val="00F4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A349A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848C5"/>
    <w:pPr>
      <w:spacing w:after="0" w:line="240" w:lineRule="auto"/>
    </w:pPr>
    <w:rPr>
      <w:rFonts w:cs="Times New Roman"/>
    </w:rPr>
  </w:style>
  <w:style w:type="table" w:styleId="Mriekatabuky">
    <w:name w:val="Table Grid"/>
    <w:basedOn w:val="Normlnatabuka"/>
    <w:uiPriority w:val="59"/>
    <w:rsid w:val="00513D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F0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4BF4"/>
    <w:rPr>
      <w:rFonts w:cs="Times New Roman"/>
    </w:rPr>
  </w:style>
  <w:style w:type="paragraph" w:styleId="Pta">
    <w:name w:val="footer"/>
    <w:basedOn w:val="Normlny"/>
    <w:link w:val="PtaChar"/>
    <w:uiPriority w:val="99"/>
    <w:rsid w:val="00F0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4B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766F-0B22-448E-B4F3-EB338706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2019-02-05T07:36:00Z</dcterms:created>
  <dcterms:modified xsi:type="dcterms:W3CDTF">2019-02-05T07:37:00Z</dcterms:modified>
</cp:coreProperties>
</file>